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FB" w:rsidRDefault="0019579F"/>
    <w:p w:rsidR="00A961C8" w:rsidRDefault="00A961C8"/>
    <w:p w:rsidR="00A961C8" w:rsidRDefault="00A961C8"/>
    <w:p w:rsidR="00A961C8" w:rsidRDefault="00A961C8" w:rsidP="00A961C8">
      <w:pPr>
        <w:jc w:val="right"/>
      </w:pPr>
      <w:r>
        <w:t>23 March 2020</w:t>
      </w:r>
    </w:p>
    <w:p w:rsidR="00A961C8" w:rsidRDefault="00A961C8"/>
    <w:p w:rsidR="00A961C8" w:rsidRPr="00A961C8" w:rsidRDefault="00A961C8">
      <w:pPr>
        <w:rPr>
          <w:b/>
          <w:sz w:val="26"/>
        </w:rPr>
      </w:pPr>
      <w:r w:rsidRPr="00A961C8">
        <w:rPr>
          <w:b/>
          <w:sz w:val="26"/>
        </w:rPr>
        <w:t>Parent Information – Remote Learning</w:t>
      </w:r>
    </w:p>
    <w:p w:rsidR="00A961C8" w:rsidRDefault="00A961C8">
      <w:r>
        <w:t xml:space="preserve">The welfare of our students is our number one priority at Echuca East Primary School.  While we are committed to ensuring the health and safety of our school community, we are also dedicated to ensuring that our students’ education is not negatively impacted by potential </w:t>
      </w:r>
      <w:r w:rsidR="0087081C">
        <w:t>remote learning</w:t>
      </w:r>
      <w:r>
        <w:t>.</w:t>
      </w:r>
    </w:p>
    <w:p w:rsidR="00A961C8" w:rsidRDefault="00A961C8">
      <w:r>
        <w:t>The information is designed to assist parents and carers to support the education of children at home if there is a need for students to avoid school for prolonged periods.</w:t>
      </w:r>
    </w:p>
    <w:p w:rsidR="00A961C8" w:rsidRDefault="00A961C8">
      <w:pPr>
        <w:rPr>
          <w:b/>
        </w:rPr>
      </w:pPr>
      <w:r w:rsidRPr="00A961C8">
        <w:rPr>
          <w:b/>
        </w:rPr>
        <w:t>Learning Materials</w:t>
      </w:r>
    </w:p>
    <w:p w:rsidR="003C699B" w:rsidRPr="003C699B" w:rsidRDefault="003C699B">
      <w:r w:rsidRPr="003C699B">
        <w:t>In the event</w:t>
      </w:r>
      <w:r>
        <w:t xml:space="preserve"> that </w:t>
      </w:r>
      <w:r w:rsidR="0087081C">
        <w:t xml:space="preserve">remote learning occurs </w:t>
      </w:r>
      <w:r>
        <w:t>after the school holidays :</w:t>
      </w:r>
    </w:p>
    <w:p w:rsidR="00A961C8" w:rsidRDefault="00A961C8" w:rsidP="00A961C8">
      <w:pPr>
        <w:pStyle w:val="ListParagraph"/>
        <w:numPr>
          <w:ilvl w:val="0"/>
          <w:numId w:val="1"/>
        </w:numPr>
      </w:pPr>
      <w:r>
        <w:t>Our teachers have developed learning materials that have been sent home with students.</w:t>
      </w:r>
      <w:r w:rsidR="00D129D6">
        <w:t xml:space="preserve">  </w:t>
      </w:r>
      <w:r w:rsidR="00D129D6">
        <w:rPr>
          <w:b/>
        </w:rPr>
        <w:t>These packs are for Term 2, not for the remainder of this week.</w:t>
      </w:r>
    </w:p>
    <w:p w:rsidR="00A961C8" w:rsidRDefault="00A961C8" w:rsidP="00A961C8">
      <w:pPr>
        <w:pStyle w:val="ListParagraph"/>
        <w:numPr>
          <w:ilvl w:val="0"/>
          <w:numId w:val="1"/>
        </w:numPr>
      </w:pPr>
      <w:r>
        <w:t>Websites such as Mathletics, Reading Eggs etc can be accessed from home.  Students login details will be sent home with them today.</w:t>
      </w:r>
    </w:p>
    <w:p w:rsidR="0019579F" w:rsidRDefault="0019579F" w:rsidP="00A961C8">
      <w:pPr>
        <w:pStyle w:val="ListParagraph"/>
        <w:numPr>
          <w:ilvl w:val="0"/>
          <w:numId w:val="1"/>
        </w:numPr>
      </w:pPr>
      <w:r>
        <w:t xml:space="preserve">A remote learning section has been added to the school website </w:t>
      </w:r>
      <w:hyperlink r:id="rId8" w:history="1">
        <w:r>
          <w:rPr>
            <w:rStyle w:val="Hyperlink"/>
          </w:rPr>
          <w:t>https://echucaeastps.vic.edu.au/remote-learning/</w:t>
        </w:r>
      </w:hyperlink>
      <w:bookmarkStart w:id="0" w:name="_GoBack"/>
      <w:bookmarkEnd w:id="0"/>
    </w:p>
    <w:p w:rsidR="00A961C8" w:rsidRDefault="00A961C8"/>
    <w:p w:rsidR="00A961C8" w:rsidRDefault="00A961C8">
      <w:r>
        <w:t>Parents and carers play a critical role in supporting their children’s learning at home.  The following suggestions may help you to support your child’s learning, in order to make the process as stress-free as possible for everyone.</w:t>
      </w:r>
    </w:p>
    <w:p w:rsidR="00A961C8" w:rsidRPr="00A961C8" w:rsidRDefault="00A961C8">
      <w:pPr>
        <w:rPr>
          <w:b/>
        </w:rPr>
      </w:pPr>
      <w:r w:rsidRPr="00A961C8">
        <w:rPr>
          <w:b/>
        </w:rPr>
        <w:t>Learning Environment</w:t>
      </w:r>
      <w:r w:rsidR="00A05E83">
        <w:rPr>
          <w:b/>
        </w:rPr>
        <w:t xml:space="preserve"> &amp; Supports</w:t>
      </w:r>
    </w:p>
    <w:p w:rsidR="00A961C8" w:rsidRDefault="00A961C8">
      <w:r>
        <w:t>As far as possible, provide your child with a learning space that includes :</w:t>
      </w:r>
    </w:p>
    <w:p w:rsidR="00A961C8" w:rsidRDefault="00A961C8" w:rsidP="00A05E83">
      <w:pPr>
        <w:pStyle w:val="ListParagraph"/>
        <w:numPr>
          <w:ilvl w:val="0"/>
          <w:numId w:val="2"/>
        </w:numPr>
      </w:pPr>
      <w:r>
        <w:t>A supportive seat</w:t>
      </w:r>
    </w:p>
    <w:p w:rsidR="00A961C8" w:rsidRDefault="00A961C8" w:rsidP="00A05E83">
      <w:pPr>
        <w:pStyle w:val="ListParagraph"/>
        <w:numPr>
          <w:ilvl w:val="0"/>
          <w:numId w:val="2"/>
        </w:numPr>
      </w:pPr>
      <w:r>
        <w:t>Access to the internet for digital learning materials</w:t>
      </w:r>
    </w:p>
    <w:p w:rsidR="00A961C8" w:rsidRDefault="00A05E83" w:rsidP="00A05E83">
      <w:pPr>
        <w:pStyle w:val="ListParagraph"/>
        <w:numPr>
          <w:ilvl w:val="0"/>
          <w:numId w:val="2"/>
        </w:numPr>
      </w:pPr>
      <w:r>
        <w:t>Adequate lighting</w:t>
      </w:r>
    </w:p>
    <w:p w:rsidR="00A05E83" w:rsidRDefault="00A05E83" w:rsidP="00A05E83">
      <w:pPr>
        <w:pStyle w:val="ListParagraph"/>
        <w:numPr>
          <w:ilvl w:val="0"/>
          <w:numId w:val="2"/>
        </w:numPr>
      </w:pPr>
      <w:r>
        <w:t>Minimal distractions from TV and other activities</w:t>
      </w:r>
    </w:p>
    <w:p w:rsidR="00A05E83" w:rsidRDefault="00A05E83" w:rsidP="00A05E83">
      <w:pPr>
        <w:pStyle w:val="ListParagraph"/>
        <w:numPr>
          <w:ilvl w:val="0"/>
          <w:numId w:val="2"/>
        </w:numPr>
      </w:pPr>
      <w:r>
        <w:t>Ensure your child takes regular breaks that involve movement out of their chair (every 15 minutes to an hour depending on age).</w:t>
      </w:r>
    </w:p>
    <w:p w:rsidR="00A05E83" w:rsidRDefault="00A05E83"/>
    <w:p w:rsidR="001B1649" w:rsidRDefault="001B1649">
      <w:r>
        <w:t xml:space="preserve">Maintain communication with the school and contact us if you have any questions or concerns. </w:t>
      </w:r>
    </w:p>
    <w:p w:rsidR="001B1649" w:rsidRDefault="001B1649">
      <w:r>
        <w:t>Specific contact information for teachers will be provided in student work packs.</w:t>
      </w:r>
      <w:r w:rsidR="003C699B">
        <w:t xml:space="preserve"> </w:t>
      </w:r>
      <w:r>
        <w:t>Useful websites</w:t>
      </w:r>
    </w:p>
    <w:p w:rsidR="001B1649" w:rsidRDefault="001B1649" w:rsidP="0019579F">
      <w:pPr>
        <w:spacing w:after="40"/>
      </w:pPr>
      <w:hyperlink r:id="rId9" w:history="1">
        <w:r w:rsidRPr="005619B4">
          <w:rPr>
            <w:rStyle w:val="Hyperlink"/>
          </w:rPr>
          <w:t>https://www.education.vic.gov.au/parents/Pages/default.aspx</w:t>
        </w:r>
      </w:hyperlink>
    </w:p>
    <w:p w:rsidR="001B1649" w:rsidRDefault="001B1649" w:rsidP="0019579F">
      <w:pPr>
        <w:spacing w:after="40"/>
      </w:pPr>
      <w:hyperlink r:id="rId10" w:history="1">
        <w:r w:rsidRPr="005619B4">
          <w:rPr>
            <w:rStyle w:val="Hyperlink"/>
          </w:rPr>
          <w:t>https://www.dhhs.vicgov.au</w:t>
        </w:r>
      </w:hyperlink>
    </w:p>
    <w:p w:rsidR="001B1649" w:rsidRDefault="001B1649" w:rsidP="0019579F">
      <w:pPr>
        <w:spacing w:after="40"/>
      </w:pPr>
      <w:hyperlink r:id="rId11" w:history="1">
        <w:r w:rsidRPr="005619B4">
          <w:rPr>
            <w:rStyle w:val="Hyperlink"/>
          </w:rPr>
          <w:t>https://fuse.education.vic.gov.au</w:t>
        </w:r>
      </w:hyperlink>
    </w:p>
    <w:p w:rsidR="001B1649" w:rsidRDefault="001B1649" w:rsidP="0019579F">
      <w:pPr>
        <w:spacing w:after="0"/>
      </w:pPr>
      <w:hyperlink r:id="rId12" w:history="1">
        <w:r w:rsidRPr="005619B4">
          <w:rPr>
            <w:rStyle w:val="Hyperlink"/>
          </w:rPr>
          <w:t>https://www.echuceastps.vic.edu.au</w:t>
        </w:r>
      </w:hyperlink>
    </w:p>
    <w:p w:rsidR="0019579F" w:rsidRDefault="0019579F">
      <w:hyperlink r:id="rId13" w:history="1">
        <w:r>
          <w:rPr>
            <w:rStyle w:val="Hyperlink"/>
          </w:rPr>
          <w:t>https://www.education.vic.gov.au/parents/learning/Pages/home-learning.aspx</w:t>
        </w:r>
      </w:hyperlink>
    </w:p>
    <w:sectPr w:rsidR="0019579F" w:rsidSect="0019579F">
      <w:headerReference w:type="defaul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1C8" w:rsidRDefault="00A961C8" w:rsidP="00A961C8">
      <w:pPr>
        <w:spacing w:after="0" w:line="240" w:lineRule="auto"/>
      </w:pPr>
      <w:r>
        <w:separator/>
      </w:r>
    </w:p>
  </w:endnote>
  <w:endnote w:type="continuationSeparator" w:id="0">
    <w:p w:rsidR="00A961C8" w:rsidRDefault="00A961C8" w:rsidP="00A9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1C8" w:rsidRDefault="00A961C8" w:rsidP="00A961C8">
      <w:pPr>
        <w:spacing w:after="0" w:line="240" w:lineRule="auto"/>
      </w:pPr>
      <w:r>
        <w:separator/>
      </w:r>
    </w:p>
  </w:footnote>
  <w:footnote w:type="continuationSeparator" w:id="0">
    <w:p w:rsidR="00A961C8" w:rsidRDefault="00A961C8" w:rsidP="00A96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49" w:rsidRDefault="006B5A5B">
    <w:pPr>
      <w:pStyle w:val="Header"/>
    </w:pPr>
    <w:r>
      <w:rPr>
        <w:noProof/>
        <w:lang w:eastAsia="en-AU"/>
      </w:rPr>
      <w:drawing>
        <wp:anchor distT="0" distB="0" distL="114300" distR="114300" simplePos="0" relativeHeight="251657216" behindDoc="0" locked="0" layoutInCell="1" allowOverlap="1">
          <wp:simplePos x="0" y="0"/>
          <wp:positionH relativeFrom="column">
            <wp:posOffset>-485775</wp:posOffset>
          </wp:positionH>
          <wp:positionV relativeFrom="paragraph">
            <wp:posOffset>-230505</wp:posOffset>
          </wp:positionV>
          <wp:extent cx="1781175" cy="1358265"/>
          <wp:effectExtent l="0" t="0" r="9525" b="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w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358265"/>
                  </a:xfrm>
                  <a:prstGeom prst="rect">
                    <a:avLst/>
                  </a:prstGeom>
                  <a:noFill/>
                  <a:extLst/>
                </pic:spPr>
              </pic:pic>
            </a:graphicData>
          </a:graphic>
        </wp:anchor>
      </w:drawing>
    </w:r>
    <w:r>
      <w:rPr>
        <w:noProof/>
        <w:lang w:eastAsia="en-AU"/>
      </w:rPr>
      <w:drawing>
        <wp:anchor distT="0" distB="0" distL="114300" distR="114300" simplePos="0" relativeHeight="251659264" behindDoc="0" locked="0" layoutInCell="1" allowOverlap="1">
          <wp:simplePos x="0" y="0"/>
          <wp:positionH relativeFrom="column">
            <wp:posOffset>4610100</wp:posOffset>
          </wp:positionH>
          <wp:positionV relativeFrom="paragraph">
            <wp:posOffset>293370</wp:posOffset>
          </wp:positionV>
          <wp:extent cx="1723390" cy="7423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3390" cy="742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B3026"/>
    <w:multiLevelType w:val="hybridMultilevel"/>
    <w:tmpl w:val="A06A8BA8"/>
    <w:lvl w:ilvl="0" w:tplc="5EFA22B4">
      <w:start w:val="1"/>
      <w:numFmt w:val="bullet"/>
      <w:lvlText w:val=""/>
      <w:lvlJc w:val="left"/>
      <w:pPr>
        <w:ind w:left="3194" w:hanging="360"/>
      </w:pPr>
      <w:rPr>
        <w:rFonts w:ascii="Wingdings" w:hAnsi="Wingdings" w:hint="default"/>
        <w:color w:val="2E74B5" w:themeColor="accent1" w:themeShade="BF"/>
        <w:w w:val="100"/>
        <w:sz w:val="22"/>
        <w:szCs w:val="22"/>
        <w:lang w:val="en-AU" w:eastAsia="en-AU" w:bidi="en-AU"/>
      </w:rPr>
    </w:lvl>
    <w:lvl w:ilvl="1" w:tplc="14E4C2E4">
      <w:numFmt w:val="bullet"/>
      <w:lvlText w:val="•"/>
      <w:lvlJc w:val="left"/>
      <w:pPr>
        <w:ind w:left="4050" w:hanging="360"/>
      </w:pPr>
      <w:rPr>
        <w:rFonts w:hint="default"/>
        <w:lang w:val="en-AU" w:eastAsia="en-AU" w:bidi="en-AU"/>
      </w:rPr>
    </w:lvl>
    <w:lvl w:ilvl="2" w:tplc="5F84C906">
      <w:numFmt w:val="bullet"/>
      <w:lvlText w:val="•"/>
      <w:lvlJc w:val="left"/>
      <w:pPr>
        <w:ind w:left="4900" w:hanging="360"/>
      </w:pPr>
      <w:rPr>
        <w:rFonts w:hint="default"/>
        <w:lang w:val="en-AU" w:eastAsia="en-AU" w:bidi="en-AU"/>
      </w:rPr>
    </w:lvl>
    <w:lvl w:ilvl="3" w:tplc="815ACFAE">
      <w:numFmt w:val="bullet"/>
      <w:lvlText w:val="•"/>
      <w:lvlJc w:val="left"/>
      <w:pPr>
        <w:ind w:left="5750" w:hanging="360"/>
      </w:pPr>
      <w:rPr>
        <w:rFonts w:hint="default"/>
        <w:lang w:val="en-AU" w:eastAsia="en-AU" w:bidi="en-AU"/>
      </w:rPr>
    </w:lvl>
    <w:lvl w:ilvl="4" w:tplc="EE54BC26">
      <w:numFmt w:val="bullet"/>
      <w:lvlText w:val="•"/>
      <w:lvlJc w:val="left"/>
      <w:pPr>
        <w:ind w:left="6600" w:hanging="360"/>
      </w:pPr>
      <w:rPr>
        <w:rFonts w:hint="default"/>
        <w:lang w:val="en-AU" w:eastAsia="en-AU" w:bidi="en-AU"/>
      </w:rPr>
    </w:lvl>
    <w:lvl w:ilvl="5" w:tplc="99CCCF5A">
      <w:numFmt w:val="bullet"/>
      <w:lvlText w:val="•"/>
      <w:lvlJc w:val="left"/>
      <w:pPr>
        <w:ind w:left="7450" w:hanging="360"/>
      </w:pPr>
      <w:rPr>
        <w:rFonts w:hint="default"/>
        <w:lang w:val="en-AU" w:eastAsia="en-AU" w:bidi="en-AU"/>
      </w:rPr>
    </w:lvl>
    <w:lvl w:ilvl="6" w:tplc="281AB340">
      <w:numFmt w:val="bullet"/>
      <w:lvlText w:val="•"/>
      <w:lvlJc w:val="left"/>
      <w:pPr>
        <w:ind w:left="8300" w:hanging="360"/>
      </w:pPr>
      <w:rPr>
        <w:rFonts w:hint="default"/>
        <w:lang w:val="en-AU" w:eastAsia="en-AU" w:bidi="en-AU"/>
      </w:rPr>
    </w:lvl>
    <w:lvl w:ilvl="7" w:tplc="0CEAD9F2">
      <w:numFmt w:val="bullet"/>
      <w:lvlText w:val="•"/>
      <w:lvlJc w:val="left"/>
      <w:pPr>
        <w:ind w:left="9150" w:hanging="360"/>
      </w:pPr>
      <w:rPr>
        <w:rFonts w:hint="default"/>
        <w:lang w:val="en-AU" w:eastAsia="en-AU" w:bidi="en-AU"/>
      </w:rPr>
    </w:lvl>
    <w:lvl w:ilvl="8" w:tplc="95D69972">
      <w:numFmt w:val="bullet"/>
      <w:lvlText w:val="•"/>
      <w:lvlJc w:val="left"/>
      <w:pPr>
        <w:ind w:left="10000" w:hanging="360"/>
      </w:pPr>
      <w:rPr>
        <w:rFonts w:hint="default"/>
        <w:lang w:val="en-AU" w:eastAsia="en-AU" w:bidi="en-AU"/>
      </w:rPr>
    </w:lvl>
  </w:abstractNum>
  <w:abstractNum w:abstractNumId="1" w15:restartNumberingAfterBreak="0">
    <w:nsid w:val="2E176D7F"/>
    <w:multiLevelType w:val="hybridMultilevel"/>
    <w:tmpl w:val="CFF2103C"/>
    <w:lvl w:ilvl="0" w:tplc="2FF64B60">
      <w:numFmt w:val="bullet"/>
      <w:lvlText w:val=""/>
      <w:lvlJc w:val="left"/>
      <w:pPr>
        <w:ind w:left="3194" w:hanging="360"/>
      </w:pPr>
      <w:rPr>
        <w:rFonts w:ascii="Symbol" w:eastAsia="Symbol" w:hAnsi="Symbol" w:cs="Symbol" w:hint="default"/>
        <w:color w:val="455F51"/>
        <w:w w:val="100"/>
        <w:sz w:val="22"/>
        <w:szCs w:val="22"/>
        <w:lang w:val="en-AU" w:eastAsia="en-AU" w:bidi="en-AU"/>
      </w:rPr>
    </w:lvl>
    <w:lvl w:ilvl="1" w:tplc="14E4C2E4">
      <w:numFmt w:val="bullet"/>
      <w:lvlText w:val="•"/>
      <w:lvlJc w:val="left"/>
      <w:pPr>
        <w:ind w:left="4050" w:hanging="360"/>
      </w:pPr>
      <w:rPr>
        <w:rFonts w:hint="default"/>
        <w:lang w:val="en-AU" w:eastAsia="en-AU" w:bidi="en-AU"/>
      </w:rPr>
    </w:lvl>
    <w:lvl w:ilvl="2" w:tplc="5F84C906">
      <w:numFmt w:val="bullet"/>
      <w:lvlText w:val="•"/>
      <w:lvlJc w:val="left"/>
      <w:pPr>
        <w:ind w:left="4900" w:hanging="360"/>
      </w:pPr>
      <w:rPr>
        <w:rFonts w:hint="default"/>
        <w:lang w:val="en-AU" w:eastAsia="en-AU" w:bidi="en-AU"/>
      </w:rPr>
    </w:lvl>
    <w:lvl w:ilvl="3" w:tplc="815ACFAE">
      <w:numFmt w:val="bullet"/>
      <w:lvlText w:val="•"/>
      <w:lvlJc w:val="left"/>
      <w:pPr>
        <w:ind w:left="5750" w:hanging="360"/>
      </w:pPr>
      <w:rPr>
        <w:rFonts w:hint="default"/>
        <w:lang w:val="en-AU" w:eastAsia="en-AU" w:bidi="en-AU"/>
      </w:rPr>
    </w:lvl>
    <w:lvl w:ilvl="4" w:tplc="EE54BC26">
      <w:numFmt w:val="bullet"/>
      <w:lvlText w:val="•"/>
      <w:lvlJc w:val="left"/>
      <w:pPr>
        <w:ind w:left="6600" w:hanging="360"/>
      </w:pPr>
      <w:rPr>
        <w:rFonts w:hint="default"/>
        <w:lang w:val="en-AU" w:eastAsia="en-AU" w:bidi="en-AU"/>
      </w:rPr>
    </w:lvl>
    <w:lvl w:ilvl="5" w:tplc="99CCCF5A">
      <w:numFmt w:val="bullet"/>
      <w:lvlText w:val="•"/>
      <w:lvlJc w:val="left"/>
      <w:pPr>
        <w:ind w:left="7450" w:hanging="360"/>
      </w:pPr>
      <w:rPr>
        <w:rFonts w:hint="default"/>
        <w:lang w:val="en-AU" w:eastAsia="en-AU" w:bidi="en-AU"/>
      </w:rPr>
    </w:lvl>
    <w:lvl w:ilvl="6" w:tplc="281AB340">
      <w:numFmt w:val="bullet"/>
      <w:lvlText w:val="•"/>
      <w:lvlJc w:val="left"/>
      <w:pPr>
        <w:ind w:left="8300" w:hanging="360"/>
      </w:pPr>
      <w:rPr>
        <w:rFonts w:hint="default"/>
        <w:lang w:val="en-AU" w:eastAsia="en-AU" w:bidi="en-AU"/>
      </w:rPr>
    </w:lvl>
    <w:lvl w:ilvl="7" w:tplc="0CEAD9F2">
      <w:numFmt w:val="bullet"/>
      <w:lvlText w:val="•"/>
      <w:lvlJc w:val="left"/>
      <w:pPr>
        <w:ind w:left="9150" w:hanging="360"/>
      </w:pPr>
      <w:rPr>
        <w:rFonts w:hint="default"/>
        <w:lang w:val="en-AU" w:eastAsia="en-AU" w:bidi="en-AU"/>
      </w:rPr>
    </w:lvl>
    <w:lvl w:ilvl="8" w:tplc="95D69972">
      <w:numFmt w:val="bullet"/>
      <w:lvlText w:val="•"/>
      <w:lvlJc w:val="left"/>
      <w:pPr>
        <w:ind w:left="10000" w:hanging="360"/>
      </w:pPr>
      <w:rPr>
        <w:rFonts w:hint="default"/>
        <w:lang w:val="en-AU" w:eastAsia="en-AU" w:bidi="en-AU"/>
      </w:rPr>
    </w:lvl>
  </w:abstractNum>
  <w:abstractNum w:abstractNumId="2" w15:restartNumberingAfterBreak="0">
    <w:nsid w:val="4A112C1C"/>
    <w:multiLevelType w:val="hybridMultilevel"/>
    <w:tmpl w:val="B860ED5A"/>
    <w:lvl w:ilvl="0" w:tplc="5EFA22B4">
      <w:start w:val="1"/>
      <w:numFmt w:val="bullet"/>
      <w:lvlText w:val=""/>
      <w:lvlJc w:val="left"/>
      <w:pPr>
        <w:ind w:left="720" w:hanging="360"/>
      </w:pPr>
      <w:rPr>
        <w:rFonts w:ascii="Wingdings" w:hAnsi="Wingdings"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7D6EEB"/>
    <w:multiLevelType w:val="hybridMultilevel"/>
    <w:tmpl w:val="F9C6E300"/>
    <w:lvl w:ilvl="0" w:tplc="5EFA22B4">
      <w:start w:val="1"/>
      <w:numFmt w:val="bullet"/>
      <w:lvlText w:val=""/>
      <w:lvlJc w:val="left"/>
      <w:pPr>
        <w:ind w:left="720" w:hanging="360"/>
      </w:pPr>
      <w:rPr>
        <w:rFonts w:ascii="Wingdings" w:hAnsi="Wingdings"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C8"/>
    <w:rsid w:val="00167770"/>
    <w:rsid w:val="0019579F"/>
    <w:rsid w:val="001B1649"/>
    <w:rsid w:val="001D4F96"/>
    <w:rsid w:val="002D772A"/>
    <w:rsid w:val="00375CD9"/>
    <w:rsid w:val="003C699B"/>
    <w:rsid w:val="003F43AF"/>
    <w:rsid w:val="006B5A5B"/>
    <w:rsid w:val="007150DA"/>
    <w:rsid w:val="0087081C"/>
    <w:rsid w:val="00A05E83"/>
    <w:rsid w:val="00A961C8"/>
    <w:rsid w:val="00D12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A3E96"/>
  <w15:chartTrackingRefBased/>
  <w15:docId w15:val="{8E57D161-04F2-4E73-946C-E450E051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6"/>
    <w:rPr>
      <w:rFonts w:ascii="Century Gothic" w:hAnsi="Century Gothic"/>
      <w:sz w:val="20"/>
    </w:rPr>
  </w:style>
  <w:style w:type="paragraph" w:styleId="Heading1">
    <w:name w:val="heading 1"/>
    <w:basedOn w:val="Normal"/>
    <w:next w:val="Normal"/>
    <w:link w:val="Heading1Char"/>
    <w:uiPriority w:val="9"/>
    <w:qFormat/>
    <w:rsid w:val="003F43AF"/>
    <w:pPr>
      <w:keepNext/>
      <w:keepLines/>
      <w:spacing w:after="240"/>
      <w:outlineLvl w:val="0"/>
    </w:pPr>
    <w:rPr>
      <w:rFonts w:eastAsiaTheme="majorEastAsia" w:cstheme="majorBidi"/>
      <w:b/>
      <w:color w:val="1F4E79" w:themeColor="accent1" w:themeShade="80"/>
      <w:sz w:val="40"/>
      <w:szCs w:val="32"/>
    </w:rPr>
  </w:style>
  <w:style w:type="paragraph" w:styleId="Heading3">
    <w:name w:val="heading 3"/>
    <w:basedOn w:val="Normal"/>
    <w:next w:val="Normal"/>
    <w:link w:val="Heading3Char"/>
    <w:uiPriority w:val="9"/>
    <w:unhideWhenUsed/>
    <w:qFormat/>
    <w:rsid w:val="001D4F96"/>
    <w:pPr>
      <w:keepNext/>
      <w:keepLines/>
      <w:spacing w:before="40" w:after="0"/>
      <w:outlineLvl w:val="2"/>
    </w:pPr>
    <w:rPr>
      <w:rFonts w:eastAsiaTheme="majorEastAsia" w:cstheme="majorBidi"/>
      <w:color w:val="1F4D78"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3AF"/>
    <w:rPr>
      <w:rFonts w:ascii="Century Gothic" w:eastAsiaTheme="majorEastAsia" w:hAnsi="Century Gothic" w:cstheme="majorBidi"/>
      <w:b/>
      <w:color w:val="1F4E79" w:themeColor="accent1" w:themeShade="80"/>
      <w:sz w:val="40"/>
      <w:szCs w:val="32"/>
    </w:rPr>
  </w:style>
  <w:style w:type="character" w:customStyle="1" w:styleId="Heading3Char">
    <w:name w:val="Heading 3 Char"/>
    <w:basedOn w:val="DefaultParagraphFont"/>
    <w:link w:val="Heading3"/>
    <w:uiPriority w:val="9"/>
    <w:rsid w:val="001D4F96"/>
    <w:rPr>
      <w:rFonts w:ascii="Century Gothic" w:eastAsiaTheme="majorEastAsia" w:hAnsi="Century Gothic" w:cstheme="majorBidi"/>
      <w:color w:val="1F4D78" w:themeColor="accent1" w:themeShade="7F"/>
      <w:sz w:val="28"/>
      <w:szCs w:val="24"/>
    </w:rPr>
  </w:style>
  <w:style w:type="paragraph" w:styleId="Header">
    <w:name w:val="header"/>
    <w:basedOn w:val="Normal"/>
    <w:link w:val="HeaderChar"/>
    <w:uiPriority w:val="99"/>
    <w:unhideWhenUsed/>
    <w:rsid w:val="00A96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1C8"/>
    <w:rPr>
      <w:rFonts w:ascii="Century Gothic" w:hAnsi="Century Gothic"/>
      <w:sz w:val="20"/>
    </w:rPr>
  </w:style>
  <w:style w:type="paragraph" w:styleId="Footer">
    <w:name w:val="footer"/>
    <w:basedOn w:val="Normal"/>
    <w:link w:val="FooterChar"/>
    <w:uiPriority w:val="99"/>
    <w:unhideWhenUsed/>
    <w:rsid w:val="00A96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1C8"/>
    <w:rPr>
      <w:rFonts w:ascii="Century Gothic" w:hAnsi="Century Gothic"/>
      <w:sz w:val="20"/>
    </w:rPr>
  </w:style>
  <w:style w:type="paragraph" w:styleId="ListParagraph">
    <w:name w:val="List Paragraph"/>
    <w:basedOn w:val="Normal"/>
    <w:uiPriority w:val="1"/>
    <w:qFormat/>
    <w:rsid w:val="00A961C8"/>
    <w:pPr>
      <w:ind w:left="720"/>
      <w:contextualSpacing/>
    </w:pPr>
  </w:style>
  <w:style w:type="character" w:styleId="Hyperlink">
    <w:name w:val="Hyperlink"/>
    <w:basedOn w:val="DefaultParagraphFont"/>
    <w:uiPriority w:val="99"/>
    <w:unhideWhenUsed/>
    <w:rsid w:val="001B1649"/>
    <w:rPr>
      <w:color w:val="0563C1" w:themeColor="hyperlink"/>
      <w:u w:val="single"/>
    </w:rPr>
  </w:style>
  <w:style w:type="paragraph" w:styleId="BalloonText">
    <w:name w:val="Balloon Text"/>
    <w:basedOn w:val="Normal"/>
    <w:link w:val="BalloonTextChar"/>
    <w:uiPriority w:val="99"/>
    <w:semiHidden/>
    <w:unhideWhenUsed/>
    <w:rsid w:val="00870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ucaeastps.vic.edu.au/remote-learning/" TargetMode="External"/><Relationship Id="rId13" Type="http://schemas.openxmlformats.org/officeDocument/2006/relationships/hyperlink" Target="https://www.education.vic.gov.au/parents/learning/Pages/home-learn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huceastps.vic.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se.education.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hhs.vicgov.au" TargetMode="External"/><Relationship Id="rId4" Type="http://schemas.openxmlformats.org/officeDocument/2006/relationships/settings" Target="settings.xml"/><Relationship Id="rId9" Type="http://schemas.openxmlformats.org/officeDocument/2006/relationships/hyperlink" Target="https://www.education.vic.gov.au/parents/Pages/default.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F9586-0AFC-4448-B616-AA3C9416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Boal, Jodi L</dc:creator>
  <cp:keywords/>
  <dc:description/>
  <cp:lastModifiedBy>Boal, Jodi L</cp:lastModifiedBy>
  <cp:revision>6</cp:revision>
  <cp:lastPrinted>2020-03-23T01:53:00Z</cp:lastPrinted>
  <dcterms:created xsi:type="dcterms:W3CDTF">2020-03-23T00:07:00Z</dcterms:created>
  <dcterms:modified xsi:type="dcterms:W3CDTF">2020-03-23T03:48:00Z</dcterms:modified>
</cp:coreProperties>
</file>